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ab/>
        <w:t xml:space="preserve">Nebankovní půjčky jsou určené především pro žadatele, kteří neuspělí či ví, že neuspějí u bankovní instituce. Důvod může být téměř jakýkoliv: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mají nízké úvěrové skóre a na půjčku nedosahnou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mají více úvěrových produktů a pro bankovní společnost již nejsou bonitní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 jejich finanční historii je mínus kvůli kterému jim půjčka v bance nebude poskytnuta (pozdní splátka, záznam za nedodržení úhrady energií)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jsou v zaměstnání méně než 3 měsíce (ve zkušební době není banka schopna úvěr poskytnout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nejsou schopni doložit svůj pravidelný měsíční příjem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nejsou zaměstnanci (maminky na rodičovské dovolené, důchodci)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ab/>
        <w:t xml:space="preserve">V případě, že jakákoliv z výše zmíněných skupin žadatelů potřebuje nutně finanční prostředky, ale nemůže jít do banky, nezbývá jim nic jiného než využít nebankovní sektor, který zde máme k dispozici. 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 je to nebankovní sektor?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ab/>
        <w:t xml:space="preserve">Nebankovním sektorem nazýváme finanční trh, který funguje mimo instituce jako jsou banky. Patří sem především úvěrové a splátkové společnosti, které mají dostatečný kapitál k poskytování finančních zdrojů a mají platnou akreditaci České národní banky, ale zároveň nejsou bankami. 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ab/>
        <w:t xml:space="preserve">Mezi nejznámější z těchto společností bychom mohli zařadit: 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720" w:hanging="360"/>
        <w:rPr/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Cetelem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HomeCredit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Essox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3"/>
        </w:numPr>
        <w:ind w:left="720" w:hanging="360"/>
        <w:rPr>
          <w:u w:val="none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tl w:val="0"/>
        </w:rPr>
        <w:t xml:space="preserve">Cofidis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ab/>
        <w:t xml:space="preserve">Tyto společnosti jsou hojně využívané u prodejců aut, nábytku či elektroniky jako splátkové společnosti. Jejich služby jsou ve větší míře využívané jako splátkový nákup. Čisté půjčování finančních prostředků u nich není jejich hlavním cílem. Přes tyto společnosti si tedy můžete nakoupit jakékoliv zboží, které nyní potřebujete a budeme jej společnosti splácet v pravidelných měsíčních splátkách. 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Hlavní rozdíly mezi bankami a nebankovními společnostmi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ab/>
        <w:t xml:space="preserve">Již víme, co je banka i co je nebankovní společnost. Je však i důležité si vysvětlit jaké jsou praktické rozdíly mezi těmito dvěma odvětvími finančního trhu. 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Banky mají nižší úroky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Když si jdete půjčit finanční prostředky do banky můžete počítat s nižší úrokovou sazbou než u nebankovní společnosti. Je to dáno především tím, že do banky dnes chodí téměř každý kdo si potřebuje půjčit a tak banky nemají potřebu nasazovat vysoké úroky. Naopak konkurence mezi bankami je tak vysoká, že se snaží úrokové sazby snižovat oproti své konkurenci. 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 bance neplatíte zbytečné poplatky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V posledních letech se všechny banky snaží co nejvíce stahovat poplatky za poskytnutí či vedení úvěrového účtu. Díky tomu se rapidně snížily celkové náklady na poskytnutí a splácení úvěru (tzn. RPSN).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Narozdíl od toho mnoho nebankovních společností žije právě z poplatků z úvěru a úroků a tudíž nemohou bankám konkurovat, avšak poskytují jiná pozitiva. </w:t>
      </w:r>
    </w:p>
    <w:p w:rsidR="00000000" w:rsidDel="00000000" w:rsidP="00000000" w:rsidRDefault="00000000" w:rsidRPr="00000000" w14:paraId="0000002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Podmínky pro poskytnutí úvěrů</w:t>
      </w:r>
    </w:p>
    <w:p w:rsidR="00000000" w:rsidDel="00000000" w:rsidP="00000000" w:rsidRDefault="00000000" w:rsidRPr="00000000" w14:paraId="00000024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V bankách jsou nastavena velmi striktní podmínky pro poskytování úvěru a to znamená, že ne každý je schopen těmto podmínkám vyhovět. </w:t>
      </w:r>
    </w:p>
    <w:p w:rsidR="00000000" w:rsidDel="00000000" w:rsidP="00000000" w:rsidRDefault="00000000" w:rsidRPr="00000000" w14:paraId="00000025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Nebankovní společnosti právě toho využívají a jejich pravidla nejsou tak striktní.Mohou poskytovat půjčky osobám, které nejsou schopné doložit svůj příjem nebo jsou jen na sociálních dávkách (důchod, invalidní důchod). To je jejich obrovskou výhodou, protože k nim pro finance chodí právě ti adepti a žadatelé, kteří v bance neuspěli nebo vědí, že by jim banka nepůjčila. </w:t>
      </w:r>
    </w:p>
    <w:p w:rsidR="00000000" w:rsidDel="00000000" w:rsidP="00000000" w:rsidRDefault="00000000" w:rsidRPr="00000000" w14:paraId="00000026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0" w:firstLine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Vlastně lze říci, že nebankovní sektor pokrývá tu oblast žadatelů o úvěry a půjčky, které nedokáží uspokojit bankovní společnosti. </w:t>
      </w:r>
    </w:p>
    <w:p w:rsidR="00000000" w:rsidDel="00000000" w:rsidP="00000000" w:rsidRDefault="00000000" w:rsidRPr="00000000" w14:paraId="00000028">
      <w:pPr>
        <w:pageBreakBefore w:val="0"/>
        <w:ind w:left="0" w:firstLine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Když jsme si tedy vysvětlili rozdíly mezi bankami a nebankovními společnostmi, měli bychom se podívat i na společné znaky, které tyto instituce mají. </w:t>
      </w:r>
    </w:p>
    <w:p w:rsidR="00000000" w:rsidDel="00000000" w:rsidP="00000000" w:rsidRDefault="00000000" w:rsidRPr="00000000" w14:paraId="0000002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Společné znaky bank a nebankovních společností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Žadatelé v exekuci půjčku nedostanou.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Žadatelé v insolvenci také půjčku nedostanou.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Půjčky jsou poskytovány jen osobám starším 18-ti let. 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 případě nesplácení hrozí exekuční řízení s následnou exekucí majetku.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Smlouvy o poskytnutí úvěru musejí mít zákonnou formu.</w:t>
      </w:r>
    </w:p>
    <w:p w:rsidR="00000000" w:rsidDel="00000000" w:rsidP="00000000" w:rsidRDefault="00000000" w:rsidRPr="00000000" w14:paraId="0000003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Rozdíly mezi bankovními a nebankovními produkty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ab/>
        <w:t xml:space="preserve">Tak jako jsou rozdíly mezi podmínkami a možnostmi bankovního a nebankovního sektoru, stejně tak jsou i rozdíly mezi jejich produkty. 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  <w:tab/>
        <w:t xml:space="preserve">Banky mají své produkty striktně dané:</w:t>
      </w:r>
    </w:p>
    <w:p w:rsidR="00000000" w:rsidDel="00000000" w:rsidP="00000000" w:rsidRDefault="00000000" w:rsidRPr="00000000" w14:paraId="00000037">
      <w:pPr>
        <w:pageBreakBefore w:val="0"/>
        <w:ind w:left="720" w:hanging="360"/>
        <w:rPr/>
        <w:sectPr>
          <w:type w:val="continuous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úvěry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půjčky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hypotéky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repůjčky/konsolidace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kreditní karty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4"/>
        </w:numPr>
        <w:ind w:left="720" w:hanging="360"/>
        <w:rPr>
          <w:u w:val="none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tl w:val="0"/>
        </w:rPr>
        <w:t xml:space="preserve">kontokorenty</w:t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t xml:space="preserve">Zato nebankovní společnosti mohou finanční prostředky půjčovat různými zákonnými způsoby: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ind w:left="720" w:hanging="360"/>
        <w:rPr/>
        <w:sectPr>
          <w:type w:val="continuous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splátkový prodej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nebankovní půjčka bez doložení příjmu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nebankovní půjčka bez registru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nebankovní půjčka ihned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6"/>
        </w:numPr>
        <w:ind w:left="720" w:hanging="360"/>
        <w:rPr>
          <w:u w:val="none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tl w:val="0"/>
        </w:rPr>
        <w:t xml:space="preserve">nebankovní půjčka on-line</w:t>
      </w:r>
    </w:p>
    <w:p w:rsidR="00000000" w:rsidDel="00000000" w:rsidP="00000000" w:rsidRDefault="00000000" w:rsidRPr="00000000" w14:paraId="0000004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ind w:left="0" w:firstLine="0"/>
        <w:jc w:val="center"/>
        <w:rPr/>
        <w:sectPr>
          <w:type w:val="continuous"/>
          <w:pgSz w:h="16834" w:w="11909" w:orient="portrait"/>
          <w:pgMar w:bottom="1440" w:top="1440" w:left="1440" w:right="1440" w:header="720" w:footer="720"/>
          <w:cols w:equalWidth="0" w:num="1">
            <w:col w:space="0" w:w="9025.5"/>
          </w:cols>
        </w:sectPr>
      </w:pPr>
      <w:r w:rsidDel="00000000" w:rsidR="00000000" w:rsidRPr="00000000">
        <w:rPr>
          <w:rtl w:val="0"/>
        </w:rPr>
        <w:t xml:space="preserve">Každá z těchto variant je vhodná pro jiného žadatele a my je všechny probereme v následujícím článku </w:t>
      </w:r>
      <w:r w:rsidDel="00000000" w:rsidR="00000000" w:rsidRPr="00000000">
        <w:rPr>
          <w:b w:val="1"/>
          <w:rtl w:val="0"/>
        </w:rPr>
        <w:t xml:space="preserve">Varianty nebankovních půjček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9">
      <w:pPr>
        <w:pageBreakBefore w:val="0"/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